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804E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533CF651" w14:textId="31B1F5D1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  <w:r w:rsidR="005823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02DD1" wp14:editId="57470066">
                <wp:simplePos x="0" y="0"/>
                <wp:positionH relativeFrom="column">
                  <wp:posOffset>6007100</wp:posOffset>
                </wp:positionH>
                <wp:positionV relativeFrom="paragraph">
                  <wp:posOffset>1617980</wp:posOffset>
                </wp:positionV>
                <wp:extent cx="635000" cy="476250"/>
                <wp:effectExtent l="0" t="0" r="12700" b="19050"/>
                <wp:wrapNone/>
                <wp:docPr id="77417071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A313C" w14:textId="468DE425" w:rsidR="005823EE" w:rsidRPr="005823EE" w:rsidRDefault="005823EE" w:rsidP="005823E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823EE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02DD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27.4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" filled="f" strokeweight=".5pt">
                <v:fill o:detectmouseclick="t"/>
                <v:textbox inset="0,5pt,0,0">
                  <w:txbxContent>
                    <w:p w14:paraId="39CA313C" w14:textId="468DE425" w:rsidR="005823EE" w:rsidRPr="005823EE" w:rsidRDefault="005823EE" w:rsidP="005823E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823EE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64C2744A" w14:textId="77777777" w:rsidR="00CD36CF" w:rsidRDefault="00216A2F" w:rsidP="00CC1F3B">
      <w:pPr>
        <w:pStyle w:val="TitlePageBillPrefix"/>
      </w:pPr>
      <w:sdt>
        <w:sdtPr>
          <w:tag w:val="IntroDate"/>
          <w:id w:val="-1236936958"/>
          <w:placeholder>
            <w:docPart w:val="AF90D0DE02E84978912950DEAA69AF84"/>
          </w:placeholder>
          <w:text/>
        </w:sdtPr>
        <w:sdtEndPr/>
        <w:sdtContent>
          <w:r w:rsidR="00AE48A0">
            <w:t>Introduced</w:t>
          </w:r>
        </w:sdtContent>
      </w:sdt>
    </w:p>
    <w:p w14:paraId="12F4262F" w14:textId="73A9893C" w:rsidR="00CD36CF" w:rsidRDefault="00216A2F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2908EFD30B7049CA9E61E83670B0B5E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10124D8E057344618A4B008BD6A8FD47"/>
          </w:placeholder>
          <w:text/>
        </w:sdtPr>
        <w:sdtEndPr/>
        <w:sdtContent>
          <w:r w:rsidR="00D672C0">
            <w:t>2019</w:t>
          </w:r>
        </w:sdtContent>
      </w:sdt>
    </w:p>
    <w:p w14:paraId="3B6990BF" w14:textId="65062D90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4381844AA32746559C32AB17B79115B4"/>
          </w:placeholder>
          <w:text w:multiLine="1"/>
        </w:sdtPr>
        <w:sdtEndPr/>
        <w:sdtContent>
          <w:r w:rsidR="00997619">
            <w:t>Delegate</w:t>
          </w:r>
          <w:r w:rsidR="00CA3D21">
            <w:t>s</w:t>
          </w:r>
          <w:r w:rsidR="00997619">
            <w:t xml:space="preserve"> Campbell</w:t>
          </w:r>
          <w:r w:rsidR="00CA3D21">
            <w:t>, Canterbury, Cooper, B. Smith, Toney, Shamblin, Pritt</w:t>
          </w:r>
          <w:r w:rsidR="00216A2F">
            <w:t>, and Kump</w:t>
          </w:r>
        </w:sdtContent>
      </w:sdt>
    </w:p>
    <w:p w14:paraId="5BE2C7A7" w14:textId="65649B2A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D299E1800B8349B1B227D06EE56BC233"/>
          </w:placeholder>
          <w:text w:multiLine="1"/>
        </w:sdtPr>
        <w:sdtEndPr/>
        <w:sdtContent>
          <w:r w:rsidR="00D672C0">
            <w:t>Introduced March 18, 2025; referred to the Committee on Government Organization</w:t>
          </w:r>
        </w:sdtContent>
      </w:sdt>
      <w:r>
        <w:t>]</w:t>
      </w:r>
    </w:p>
    <w:p w14:paraId="26122A76" w14:textId="600C44CC" w:rsidR="00303684" w:rsidRDefault="0000526A" w:rsidP="00CC1F3B">
      <w:pPr>
        <w:pStyle w:val="TitleSection"/>
      </w:pPr>
      <w:r>
        <w:lastRenderedPageBreak/>
        <w:t>A BILL</w:t>
      </w:r>
      <w:r w:rsidR="00997619">
        <w:t xml:space="preserve"> to amend and reenact </w:t>
      </w:r>
      <w:r w:rsidR="00997619" w:rsidRPr="00997619">
        <w:t>§17A-3-14</w:t>
      </w:r>
      <w:r w:rsidR="00997619">
        <w:t xml:space="preserve">b of the Code of West Virginia, 1931, as amended, relating to special registration plates for military personnel; and providing a waiver of the one-time </w:t>
      </w:r>
      <w:r w:rsidR="001C569C">
        <w:t>fee if</w:t>
      </w:r>
      <w:r w:rsidR="00997619">
        <w:t xml:space="preserve"> certain requirements are met.</w:t>
      </w:r>
    </w:p>
    <w:p w14:paraId="0C2F73C0" w14:textId="08D40164" w:rsidR="00997619" w:rsidRDefault="00303684" w:rsidP="00CC1F3B">
      <w:pPr>
        <w:pStyle w:val="EnactingClause"/>
        <w:rPr>
          <w:i w:val="0"/>
          <w:iCs/>
        </w:rPr>
      </w:pPr>
      <w:r>
        <w:t>Be it enacted by the Legislature of West Virginia:</w:t>
      </w:r>
    </w:p>
    <w:p w14:paraId="13D1AB3E" w14:textId="77777777" w:rsidR="00997619" w:rsidRDefault="00997619" w:rsidP="00CC1F3B">
      <w:pPr>
        <w:pStyle w:val="EnactingClause"/>
        <w:rPr>
          <w:i w:val="0"/>
          <w:iCs/>
        </w:rPr>
        <w:sectPr w:rsidR="00997619" w:rsidSect="009976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CC7F340" w14:textId="07D99685" w:rsidR="00997619" w:rsidRDefault="00997619" w:rsidP="00135E51">
      <w:pPr>
        <w:pStyle w:val="ArticleHeading"/>
      </w:pPr>
      <w:r>
        <w:t>ARTICLE 3. ORIGINAL AND RENEWAL OF REGISTRATION; ISSUANCE OF CERTIFICATES OF TITLE.</w:t>
      </w:r>
    </w:p>
    <w:p w14:paraId="3DCB9313" w14:textId="77777777" w:rsidR="00997619" w:rsidRDefault="00997619" w:rsidP="00135E51">
      <w:pPr>
        <w:pStyle w:val="ArticleHeading"/>
        <w:sectPr w:rsidR="00997619" w:rsidSect="0099761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88C0AD6" w14:textId="77777777" w:rsidR="00997619" w:rsidRDefault="00997619" w:rsidP="00083ACD">
      <w:pPr>
        <w:pStyle w:val="SectionHeading"/>
        <w:sectPr w:rsidR="00997619" w:rsidSect="0099761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83ACD">
        <w:t>§17A-3-14b. Special registration plates for military personnel.</w:t>
      </w:r>
    </w:p>
    <w:p w14:paraId="1F88857E" w14:textId="50F880F9" w:rsidR="00997619" w:rsidRPr="00083ACD" w:rsidRDefault="00997619" w:rsidP="00083ACD">
      <w:pPr>
        <w:pStyle w:val="SectionBody"/>
      </w:pPr>
      <w:r w:rsidRPr="00083ACD">
        <w:t>(a) The division may continue to issue special plates for any plate class authorized by enactments of §17A-3-14 of this code prior to the year 2023 for active, retired, or honorably discharged military personnel, or the next of kin of a member of any branch of the armed services of the United States killed in combat.  The division shall charge an initial application fee of $10 for each special registration plate issued pursuant to this section, which is in addition to all other fees required by this chapter.</w:t>
      </w:r>
      <w:r>
        <w:t xml:space="preserve"> </w:t>
      </w:r>
      <w:r w:rsidRPr="00997619">
        <w:rPr>
          <w:i/>
          <w:iCs/>
          <w:u w:val="single"/>
        </w:rPr>
        <w:t>However</w:t>
      </w:r>
      <w:r w:rsidRPr="00997619">
        <w:rPr>
          <w:u w:val="single"/>
        </w:rPr>
        <w:t xml:space="preserve">, </w:t>
      </w:r>
      <w:r>
        <w:rPr>
          <w:u w:val="single"/>
        </w:rPr>
        <w:t xml:space="preserve">The initial application fee of $10 for each </w:t>
      </w:r>
      <w:r w:rsidRPr="00997619">
        <w:rPr>
          <w:u w:val="single"/>
        </w:rPr>
        <w:t>special registration plate issued pursuant to this section</w:t>
      </w:r>
      <w:r>
        <w:rPr>
          <w:u w:val="single"/>
        </w:rPr>
        <w:t xml:space="preserve"> shall be waived for first-time applicants who have received an Honorable Discharge from any branch of the armed services.</w:t>
      </w:r>
      <w:r>
        <w:t xml:space="preserve"> </w:t>
      </w:r>
      <w:r w:rsidRPr="00083ACD">
        <w:t xml:space="preserve"> A surviving spouse may continue to use his or her deceased spouse</w:t>
      </w:r>
      <w:r w:rsidR="00851BD5">
        <w:t>'</w:t>
      </w:r>
      <w:r w:rsidRPr="00083ACD">
        <w:t xml:space="preserve">s military license plate until the surviving spouse dies, remarries, or does not renew the license plate. </w:t>
      </w:r>
    </w:p>
    <w:p w14:paraId="5375ECC4" w14:textId="77777777" w:rsidR="00997619" w:rsidRPr="00083ACD" w:rsidRDefault="00997619" w:rsidP="00083ACD">
      <w:pPr>
        <w:pStyle w:val="SectionBody"/>
      </w:pPr>
      <w:r w:rsidRPr="00083ACD">
        <w:t>(b) The applicant shall present documentation as determined by the commissioner as evidence of qualification for any plate authorized in this section.</w:t>
      </w:r>
    </w:p>
    <w:p w14:paraId="6E090BAB" w14:textId="77777777" w:rsidR="00997619" w:rsidRPr="00083ACD" w:rsidRDefault="00997619" w:rsidP="00083ACD">
      <w:pPr>
        <w:pStyle w:val="SectionBody"/>
      </w:pPr>
      <w:r w:rsidRPr="00083ACD">
        <w:t>(c) The division may issue a special registration plate pursuant to this section to any number of vehicles titled in the name of the applicant.</w:t>
      </w:r>
    </w:p>
    <w:p w14:paraId="6C11919C" w14:textId="77777777" w:rsidR="00997619" w:rsidRPr="00083ACD" w:rsidRDefault="00997619" w:rsidP="00083ACD">
      <w:pPr>
        <w:pStyle w:val="SectionBody"/>
      </w:pPr>
      <w:r w:rsidRPr="00083ACD">
        <w:t xml:space="preserve">(d) If a new special plate as authorized in this section recognizes members of a military organization chartered by the United States Congress, the division may produce such plate upon receipt of a guarantee from the organization of a minimum of 100 applicants. </w:t>
      </w:r>
    </w:p>
    <w:p w14:paraId="790BFC7D" w14:textId="654E0061" w:rsidR="00997619" w:rsidRPr="00083ACD" w:rsidRDefault="00997619" w:rsidP="00083ACD">
      <w:pPr>
        <w:pStyle w:val="SectionBody"/>
      </w:pPr>
      <w:r w:rsidRPr="00083ACD">
        <w:t xml:space="preserve">(e) A Gold star spouse shall be exempt from all registration fees otherwise required by the </w:t>
      </w:r>
      <w:r w:rsidRPr="00083ACD">
        <w:lastRenderedPageBreak/>
        <w:t xml:space="preserve">provisions of this chapter for the registration of one Gold Star Family license plate for personal use.  For purposes of this section, a </w:t>
      </w:r>
      <w:r w:rsidR="00B4687D">
        <w:t>"</w:t>
      </w:r>
      <w:r w:rsidRPr="00083ACD">
        <w:t>Gold star spouse</w:t>
      </w:r>
      <w:r w:rsidR="00B4687D">
        <w:t>"</w:t>
      </w:r>
      <w:r w:rsidRPr="00083ACD">
        <w:t xml:space="preserve"> means a widow (remarried or not) or widower (remarried or not) of a veteran who is eligible to receive a gold star lapel pin under 10 U.S.C. § 1126 (or its successor).</w:t>
      </w:r>
    </w:p>
    <w:p w14:paraId="091F5AAB" w14:textId="77777777" w:rsidR="00C33014" w:rsidRDefault="00C33014" w:rsidP="00CC1F3B">
      <w:pPr>
        <w:pStyle w:val="Note"/>
      </w:pPr>
    </w:p>
    <w:p w14:paraId="12E60BAB" w14:textId="6A819E0F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997619">
        <w:t xml:space="preserve">waive the one-time $10 fee for </w:t>
      </w:r>
      <w:r w:rsidR="00997619" w:rsidRPr="00997619">
        <w:t>a Veterans license plate to any first-time applicants who have an Honorable Discharge from any branc</w:t>
      </w:r>
      <w:r w:rsidR="00997619">
        <w:t>h of the armed services.</w:t>
      </w:r>
    </w:p>
    <w:p w14:paraId="1E5A65C8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997619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90BA" w14:textId="77777777" w:rsidR="00997619" w:rsidRPr="00B844FE" w:rsidRDefault="00997619" w:rsidP="00B844FE">
      <w:r>
        <w:separator/>
      </w:r>
    </w:p>
  </w:endnote>
  <w:endnote w:type="continuationSeparator" w:id="0">
    <w:p w14:paraId="55A09AE4" w14:textId="77777777" w:rsidR="00997619" w:rsidRPr="00B844FE" w:rsidRDefault="0099761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B8D17C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ED6DC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91CF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093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AF49E9" w14:textId="26403F47" w:rsidR="00997619" w:rsidRDefault="00997619" w:rsidP="00DF199D">
        <w:pPr>
          <w:pStyle w:val="Footer"/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4003" w14:textId="77777777" w:rsidR="00997619" w:rsidRPr="00B844FE" w:rsidRDefault="00997619" w:rsidP="00B844FE">
      <w:r>
        <w:separator/>
      </w:r>
    </w:p>
  </w:footnote>
  <w:footnote w:type="continuationSeparator" w:id="0">
    <w:p w14:paraId="57C4AB12" w14:textId="77777777" w:rsidR="00997619" w:rsidRPr="00B844FE" w:rsidRDefault="0099761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682A" w14:textId="77777777" w:rsidR="002A0269" w:rsidRPr="00B844FE" w:rsidRDefault="00216A2F">
    <w:pPr>
      <w:pStyle w:val="Header"/>
    </w:pPr>
    <w:sdt>
      <w:sdtPr>
        <w:id w:val="-684364211"/>
        <w:placeholder>
          <w:docPart w:val="2908EFD30B7049CA9E61E83670B0B5E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908EFD30B7049CA9E61E83670B0B5E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20E6" w14:textId="692C4E5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997619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97619">
          <w:rPr>
            <w:sz w:val="22"/>
            <w:szCs w:val="22"/>
          </w:rPr>
          <w:t>2025R3940</w:t>
        </w:r>
      </w:sdtContent>
    </w:sdt>
  </w:p>
  <w:p w14:paraId="1950201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590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19"/>
    <w:rsid w:val="0000526A"/>
    <w:rsid w:val="000573A9"/>
    <w:rsid w:val="00085D22"/>
    <w:rsid w:val="00093AB0"/>
    <w:rsid w:val="000C5C77"/>
    <w:rsid w:val="000E3912"/>
    <w:rsid w:val="0010070F"/>
    <w:rsid w:val="00140F1A"/>
    <w:rsid w:val="0015112E"/>
    <w:rsid w:val="001552E7"/>
    <w:rsid w:val="001566B4"/>
    <w:rsid w:val="001A66B7"/>
    <w:rsid w:val="001B4C45"/>
    <w:rsid w:val="001C279E"/>
    <w:rsid w:val="001C569C"/>
    <w:rsid w:val="001D459E"/>
    <w:rsid w:val="00211F02"/>
    <w:rsid w:val="00216A2F"/>
    <w:rsid w:val="0022348D"/>
    <w:rsid w:val="0027011C"/>
    <w:rsid w:val="00274200"/>
    <w:rsid w:val="00275740"/>
    <w:rsid w:val="002A0269"/>
    <w:rsid w:val="00303684"/>
    <w:rsid w:val="00310729"/>
    <w:rsid w:val="003143F5"/>
    <w:rsid w:val="00314854"/>
    <w:rsid w:val="00394191"/>
    <w:rsid w:val="003C51CD"/>
    <w:rsid w:val="003C6034"/>
    <w:rsid w:val="003E205E"/>
    <w:rsid w:val="00400B5C"/>
    <w:rsid w:val="004368E0"/>
    <w:rsid w:val="004C13DD"/>
    <w:rsid w:val="004D3ABE"/>
    <w:rsid w:val="004D7598"/>
    <w:rsid w:val="004E3441"/>
    <w:rsid w:val="00500579"/>
    <w:rsid w:val="005823EE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51BD5"/>
    <w:rsid w:val="008736AA"/>
    <w:rsid w:val="00892324"/>
    <w:rsid w:val="008D275D"/>
    <w:rsid w:val="00946186"/>
    <w:rsid w:val="00980327"/>
    <w:rsid w:val="00986478"/>
    <w:rsid w:val="00997619"/>
    <w:rsid w:val="009B5557"/>
    <w:rsid w:val="009F1067"/>
    <w:rsid w:val="00A31E01"/>
    <w:rsid w:val="00A527AD"/>
    <w:rsid w:val="00A718CF"/>
    <w:rsid w:val="00AA069B"/>
    <w:rsid w:val="00AE48A0"/>
    <w:rsid w:val="00AE61BE"/>
    <w:rsid w:val="00B109E4"/>
    <w:rsid w:val="00B16F25"/>
    <w:rsid w:val="00B24422"/>
    <w:rsid w:val="00B4687D"/>
    <w:rsid w:val="00B66B81"/>
    <w:rsid w:val="00B71E6F"/>
    <w:rsid w:val="00B80C20"/>
    <w:rsid w:val="00B844FE"/>
    <w:rsid w:val="00B86B4F"/>
    <w:rsid w:val="00BA1F84"/>
    <w:rsid w:val="00BC562B"/>
    <w:rsid w:val="00C12863"/>
    <w:rsid w:val="00C33014"/>
    <w:rsid w:val="00C33434"/>
    <w:rsid w:val="00C34869"/>
    <w:rsid w:val="00C42EB6"/>
    <w:rsid w:val="00C62327"/>
    <w:rsid w:val="00C72578"/>
    <w:rsid w:val="00C85096"/>
    <w:rsid w:val="00C92F70"/>
    <w:rsid w:val="00CA3D21"/>
    <w:rsid w:val="00CB20EF"/>
    <w:rsid w:val="00CC1F3B"/>
    <w:rsid w:val="00CD12CB"/>
    <w:rsid w:val="00CD36CF"/>
    <w:rsid w:val="00CF1DCA"/>
    <w:rsid w:val="00D579FC"/>
    <w:rsid w:val="00D672C0"/>
    <w:rsid w:val="00D81C16"/>
    <w:rsid w:val="00D87617"/>
    <w:rsid w:val="00DE526B"/>
    <w:rsid w:val="00DF199D"/>
    <w:rsid w:val="00E01542"/>
    <w:rsid w:val="00E23EE0"/>
    <w:rsid w:val="00E365F1"/>
    <w:rsid w:val="00E53461"/>
    <w:rsid w:val="00E62F48"/>
    <w:rsid w:val="00E831B3"/>
    <w:rsid w:val="00E95FBC"/>
    <w:rsid w:val="00EC1499"/>
    <w:rsid w:val="00EC5E63"/>
    <w:rsid w:val="00ED7B0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956E5"/>
  <w15:chartTrackingRefBased/>
  <w15:docId w15:val="{42C61855-31AE-4A4A-97D0-980172C6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9761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locked/>
    <w:rsid w:val="0099761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locked/>
    <w:rsid w:val="0099761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90D0DE02E84978912950DEAA69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7CAB2-E266-473E-B70D-E76EBCEF0429}"/>
      </w:docPartPr>
      <w:docPartBody>
        <w:p w:rsidR="006E1158" w:rsidRDefault="006E1158">
          <w:pPr>
            <w:pStyle w:val="AF90D0DE02E84978912950DEAA69AF84"/>
          </w:pPr>
          <w:r w:rsidRPr="00B844FE">
            <w:t>Prefix Text</w:t>
          </w:r>
        </w:p>
      </w:docPartBody>
    </w:docPart>
    <w:docPart>
      <w:docPartPr>
        <w:name w:val="2908EFD30B7049CA9E61E83670B0B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BAAC3-1255-4B48-BD52-E5255DC25BDD}"/>
      </w:docPartPr>
      <w:docPartBody>
        <w:p w:rsidR="006E1158" w:rsidRDefault="006E1158">
          <w:pPr>
            <w:pStyle w:val="2908EFD30B7049CA9E61E83670B0B5EE"/>
          </w:pPr>
          <w:r w:rsidRPr="00B844FE">
            <w:t>[Type here]</w:t>
          </w:r>
        </w:p>
      </w:docPartBody>
    </w:docPart>
    <w:docPart>
      <w:docPartPr>
        <w:name w:val="10124D8E057344618A4B008BD6A8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85D6-9503-413E-AE99-C1FC8C46E8A8}"/>
      </w:docPartPr>
      <w:docPartBody>
        <w:p w:rsidR="006E1158" w:rsidRDefault="006E1158">
          <w:pPr>
            <w:pStyle w:val="10124D8E057344618A4B008BD6A8FD47"/>
          </w:pPr>
          <w:r w:rsidRPr="00B844FE">
            <w:t>Number</w:t>
          </w:r>
        </w:p>
      </w:docPartBody>
    </w:docPart>
    <w:docPart>
      <w:docPartPr>
        <w:name w:val="4381844AA32746559C32AB17B791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EA660-5BE5-4951-BD27-DB2BC5AE07CB}"/>
      </w:docPartPr>
      <w:docPartBody>
        <w:p w:rsidR="006E1158" w:rsidRDefault="006E1158">
          <w:pPr>
            <w:pStyle w:val="4381844AA32746559C32AB17B79115B4"/>
          </w:pPr>
          <w:r w:rsidRPr="00B844FE">
            <w:t>Enter Sponsors Here</w:t>
          </w:r>
        </w:p>
      </w:docPartBody>
    </w:docPart>
    <w:docPart>
      <w:docPartPr>
        <w:name w:val="D299E1800B8349B1B227D06EE56BC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2DC45-ACF4-46D7-8061-65877C0A308A}"/>
      </w:docPartPr>
      <w:docPartBody>
        <w:p w:rsidR="006E1158" w:rsidRDefault="006E1158">
          <w:pPr>
            <w:pStyle w:val="D299E1800B8349B1B227D06EE56BC23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58"/>
    <w:rsid w:val="00140F1A"/>
    <w:rsid w:val="00310729"/>
    <w:rsid w:val="003E205E"/>
    <w:rsid w:val="006E1158"/>
    <w:rsid w:val="00892324"/>
    <w:rsid w:val="00C12863"/>
    <w:rsid w:val="00D87617"/>
    <w:rsid w:val="00E5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90D0DE02E84978912950DEAA69AF84">
    <w:name w:val="AF90D0DE02E84978912950DEAA69AF84"/>
  </w:style>
  <w:style w:type="paragraph" w:customStyle="1" w:styleId="2908EFD30B7049CA9E61E83670B0B5EE">
    <w:name w:val="2908EFD30B7049CA9E61E83670B0B5EE"/>
  </w:style>
  <w:style w:type="paragraph" w:customStyle="1" w:styleId="10124D8E057344618A4B008BD6A8FD47">
    <w:name w:val="10124D8E057344618A4B008BD6A8FD47"/>
  </w:style>
  <w:style w:type="paragraph" w:customStyle="1" w:styleId="4381844AA32746559C32AB17B79115B4">
    <w:name w:val="4381844AA32746559C32AB17B79115B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99E1800B8349B1B227D06EE56BC233">
    <w:name w:val="D299E1800B8349B1B227D06EE56BC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Rebecca Sutton</cp:lastModifiedBy>
  <cp:revision>3</cp:revision>
  <dcterms:created xsi:type="dcterms:W3CDTF">2025-03-17T22:41:00Z</dcterms:created>
  <dcterms:modified xsi:type="dcterms:W3CDTF">2025-03-18T17:29:00Z</dcterms:modified>
</cp:coreProperties>
</file>